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8C" w:rsidRPr="00C169B4" w:rsidRDefault="00820B15" w:rsidP="00C169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ill Sans" w:eastAsia="Gill Sans" w:hAnsi="Gill Sans" w:cs="Gill Sans"/>
          <w:b/>
          <w:color w:val="000000"/>
          <w:sz w:val="28"/>
          <w:szCs w:val="28"/>
          <w:u w:val="single"/>
        </w:rPr>
      </w:pPr>
      <w:r w:rsidRPr="00C169B4">
        <w:rPr>
          <w:rFonts w:ascii="Gill Sans" w:eastAsia="Gill Sans" w:hAnsi="Gill Sans" w:cs="Gill Sans"/>
          <w:b/>
          <w:color w:val="000000"/>
          <w:sz w:val="28"/>
          <w:szCs w:val="28"/>
          <w:u w:val="single"/>
        </w:rPr>
        <w:t xml:space="preserve">St </w:t>
      </w:r>
      <w:r w:rsidRPr="00C169B4">
        <w:rPr>
          <w:rFonts w:ascii="Gill Sans" w:eastAsia="Gill Sans" w:hAnsi="Gill Sans" w:cs="Gill Sans"/>
          <w:b/>
          <w:sz w:val="28"/>
          <w:szCs w:val="28"/>
          <w:u w:val="single"/>
        </w:rPr>
        <w:t xml:space="preserve">Paul’s Catholic Primary School Alnwick </w:t>
      </w:r>
      <w:r w:rsidRPr="00C169B4">
        <w:rPr>
          <w:rFonts w:ascii="Gill Sans" w:eastAsia="Gill Sans" w:hAnsi="Gill Sans" w:cs="Gill Sans"/>
          <w:b/>
          <w:color w:val="000000"/>
          <w:sz w:val="28"/>
          <w:szCs w:val="28"/>
          <w:u w:val="single"/>
        </w:rPr>
        <w:t>Equality Data</w:t>
      </w:r>
    </w:p>
    <w:p w:rsidR="00DB198C" w:rsidRPr="00C169B4" w:rsidRDefault="00820B15" w:rsidP="00C16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jc w:val="center"/>
        <w:rPr>
          <w:rFonts w:ascii="Gill Sans" w:eastAsia="Gill Sans" w:hAnsi="Gill Sans" w:cs="Gill Sans"/>
          <w:b/>
          <w:i/>
          <w:color w:val="000000" w:themeColor="text1"/>
          <w:sz w:val="28"/>
          <w:szCs w:val="28"/>
          <w:u w:val="single"/>
        </w:rPr>
      </w:pPr>
      <w:r w:rsidRPr="00C169B4">
        <w:rPr>
          <w:rFonts w:ascii="Gill Sans" w:eastAsia="Gill Sans" w:hAnsi="Gill Sans" w:cs="Gill Sans"/>
          <w:b/>
          <w:i/>
          <w:color w:val="000000" w:themeColor="text1"/>
          <w:sz w:val="28"/>
          <w:szCs w:val="28"/>
          <w:u w:val="single"/>
        </w:rPr>
        <w:t xml:space="preserve">Annual Equality Data for publishing </w:t>
      </w:r>
      <w:r w:rsidR="00BA4C1B" w:rsidRPr="00C169B4">
        <w:rPr>
          <w:rFonts w:ascii="Gill Sans" w:eastAsia="Gill Sans" w:hAnsi="Gill Sans" w:cs="Gill Sans"/>
          <w:b/>
          <w:i/>
          <w:color w:val="000000" w:themeColor="text1"/>
          <w:sz w:val="28"/>
          <w:szCs w:val="28"/>
          <w:u w:val="single"/>
        </w:rPr>
        <w:t>–</w:t>
      </w:r>
      <w:r w:rsidRPr="00C169B4">
        <w:rPr>
          <w:rFonts w:ascii="Gill Sans" w:eastAsia="Gill Sans" w:hAnsi="Gill Sans" w:cs="Gill Sans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A4C1B" w:rsidRPr="00C169B4">
        <w:rPr>
          <w:rFonts w:ascii="Gill Sans" w:eastAsia="Gill Sans" w:hAnsi="Gill Sans" w:cs="Gill Sans"/>
          <w:b/>
          <w:i/>
          <w:color w:val="000000" w:themeColor="text1"/>
          <w:sz w:val="28"/>
          <w:szCs w:val="28"/>
          <w:u w:val="single"/>
        </w:rPr>
        <w:t xml:space="preserve">February </w:t>
      </w:r>
      <w:r w:rsidRPr="00C169B4">
        <w:rPr>
          <w:rFonts w:ascii="Gill Sans" w:eastAsia="Gill Sans" w:hAnsi="Gill Sans" w:cs="Gill Sans"/>
          <w:b/>
          <w:i/>
          <w:color w:val="000000" w:themeColor="text1"/>
          <w:sz w:val="28"/>
          <w:szCs w:val="28"/>
          <w:u w:val="single"/>
        </w:rPr>
        <w:t>202</w:t>
      </w:r>
      <w:r w:rsidR="00BA4C1B" w:rsidRPr="00C169B4">
        <w:rPr>
          <w:rFonts w:ascii="Gill Sans" w:eastAsia="Gill Sans" w:hAnsi="Gill Sans" w:cs="Gill Sans"/>
          <w:b/>
          <w:i/>
          <w:color w:val="000000" w:themeColor="text1"/>
          <w:sz w:val="28"/>
          <w:szCs w:val="28"/>
          <w:u w:val="single"/>
        </w:rPr>
        <w:t>3</w:t>
      </w:r>
    </w:p>
    <w:p w:rsidR="00C169B4" w:rsidRDefault="00820B15" w:rsidP="00D371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>Pupil info by protected characteristic</w:t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DB198C" w:rsidRDefault="00C169B4" w:rsidP="00C16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rPr>
          <w:rFonts w:ascii="Gill Sans" w:eastAsia="Gill Sans" w:hAnsi="Gill Sans" w:cs="Gill Sans"/>
          <w:b/>
          <w:color w:val="00B050"/>
        </w:rPr>
      </w:pPr>
      <w:r w:rsidRPr="00C169B4">
        <w:rPr>
          <w:rFonts w:ascii="Gill Sans" w:eastAsia="Gill Sans" w:hAnsi="Gill Sans" w:cs="Gill Sans"/>
          <w:b/>
          <w:color w:val="000000"/>
        </w:rPr>
        <w:t>Number of pupils on roll</w:t>
      </w:r>
      <w:r w:rsidRPr="00C169B4">
        <w:rPr>
          <w:rFonts w:ascii="Gill Sans" w:eastAsia="Gill Sans" w:hAnsi="Gill Sans" w:cs="Gill Sans"/>
          <w:b/>
          <w:color w:val="000000" w:themeColor="text1"/>
        </w:rPr>
        <w:t>:</w:t>
      </w:r>
      <w:r w:rsidRPr="00C169B4">
        <w:rPr>
          <w:rFonts w:ascii="Gill Sans" w:eastAsia="Gill Sans" w:hAnsi="Gill Sans" w:cs="Gill Sans"/>
          <w:b/>
          <w:color w:val="00B050"/>
        </w:rPr>
        <w:t xml:space="preserve"> 230</w:t>
      </w:r>
      <w:r w:rsidR="00D3716D">
        <w:rPr>
          <w:rFonts w:ascii="Gill Sans" w:eastAsia="Gill Sans" w:hAnsi="Gill Sans" w:cs="Gill Sans"/>
          <w:b/>
          <w:color w:val="00B050"/>
        </w:rPr>
        <w:t xml:space="preserve"> (including Two Year Old Provision and Nursery)</w:t>
      </w:r>
    </w:p>
    <w:p w:rsidR="00C169B4" w:rsidRPr="00C169B4" w:rsidRDefault="00C169B4" w:rsidP="00C16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5"/>
        <w:rPr>
          <w:rFonts w:ascii="Gill Sans" w:eastAsia="Gill Sans" w:hAnsi="Gill Sans" w:cs="Gill Sans"/>
          <w:color w:val="000000"/>
          <w:sz w:val="20"/>
          <w:szCs w:val="20"/>
        </w:rPr>
      </w:pPr>
    </w:p>
    <w:tbl>
      <w:tblPr>
        <w:tblStyle w:val="a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6"/>
        <w:gridCol w:w="2693"/>
        <w:gridCol w:w="2359"/>
      </w:tblGrid>
      <w:tr w:rsidR="00C169B4" w:rsidRPr="00C169B4" w:rsidTr="00C169B4">
        <w:trPr>
          <w:trHeight w:val="264"/>
        </w:trPr>
        <w:tc>
          <w:tcPr>
            <w:tcW w:w="396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Disability Profile</w:t>
            </w:r>
          </w:p>
        </w:tc>
        <w:tc>
          <w:tcPr>
            <w:tcW w:w="269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Number of Pupils</w:t>
            </w:r>
          </w:p>
        </w:tc>
        <w:tc>
          <w:tcPr>
            <w:tcW w:w="23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% of Pupils</w:t>
            </w:r>
          </w:p>
        </w:tc>
      </w:tr>
      <w:tr w:rsidR="00DB198C" w:rsidRPr="00C169B4" w:rsidTr="00C169B4">
        <w:trPr>
          <w:trHeight w:val="264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  <w:tr w:rsidR="00DB198C" w:rsidRPr="00C169B4" w:rsidTr="00C169B4">
        <w:trPr>
          <w:trHeight w:val="266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  <w:tr w:rsidR="00DB198C" w:rsidRPr="00C169B4" w:rsidTr="00C169B4">
        <w:trPr>
          <w:trHeight w:val="264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Undeclared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2</w:t>
            </w:r>
            <w:r w:rsidR="00BA4C1B"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100%</w:t>
            </w:r>
          </w:p>
        </w:tc>
      </w:tr>
    </w:tbl>
    <w:p w:rsidR="00C169B4" w:rsidRDefault="00C169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0B15" w:rsidRPr="00C169B4" w:rsidRDefault="00820B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6"/>
        <w:gridCol w:w="2693"/>
        <w:gridCol w:w="2359"/>
      </w:tblGrid>
      <w:tr w:rsidR="00C169B4" w:rsidRPr="00C169B4" w:rsidTr="00C169B4">
        <w:trPr>
          <w:trHeight w:val="266"/>
        </w:trPr>
        <w:tc>
          <w:tcPr>
            <w:tcW w:w="396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Race Profile</w:t>
            </w:r>
          </w:p>
        </w:tc>
        <w:tc>
          <w:tcPr>
            <w:tcW w:w="269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Number of Pupils</w:t>
            </w:r>
          </w:p>
        </w:tc>
        <w:tc>
          <w:tcPr>
            <w:tcW w:w="23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 w:rsidP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% of Pupils</w:t>
            </w:r>
          </w:p>
        </w:tc>
      </w:tr>
      <w:tr w:rsidR="00DB198C" w:rsidRPr="00C169B4" w:rsidTr="00C169B4">
        <w:trPr>
          <w:trHeight w:val="266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Mixed / multiple ethnicity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 w:rsidP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  <w:tr w:rsidR="00DB198C" w:rsidRPr="00C169B4" w:rsidTr="00C169B4">
        <w:trPr>
          <w:trHeight w:val="264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White / White British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 w:rsidP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 w:rsidP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94</w:t>
            </w:r>
          </w:p>
        </w:tc>
      </w:tr>
      <w:tr w:rsidR="00DB198C" w:rsidRPr="00C169B4" w:rsidTr="00C169B4">
        <w:trPr>
          <w:trHeight w:val="266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Asian / Asian British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 w:rsidP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 w:rsidP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0.4</w:t>
            </w:r>
          </w:p>
        </w:tc>
      </w:tr>
      <w:tr w:rsidR="00DB198C" w:rsidRPr="00C169B4" w:rsidTr="00C169B4">
        <w:trPr>
          <w:trHeight w:val="264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Black / African / Caribbean / Black British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 w:rsidP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</w:t>
            </w:r>
            <w:r w:rsidR="00403905"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.3</w:t>
            </w:r>
          </w:p>
        </w:tc>
      </w:tr>
      <w:tr w:rsidR="00DB198C" w:rsidRPr="00C169B4" w:rsidTr="00C169B4">
        <w:trPr>
          <w:trHeight w:val="266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 w:rsidP="00B32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4.3</w:t>
            </w:r>
          </w:p>
        </w:tc>
      </w:tr>
    </w:tbl>
    <w:p w:rsidR="00C169B4" w:rsidRDefault="00C169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69B4" w:rsidRDefault="00C169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169B4" w:rsidRPr="00C169B4" w:rsidRDefault="00C169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6"/>
        <w:gridCol w:w="2693"/>
        <w:gridCol w:w="2359"/>
      </w:tblGrid>
      <w:tr w:rsidR="00C169B4" w:rsidRPr="00C169B4" w:rsidTr="00C169B4">
        <w:trPr>
          <w:trHeight w:val="264"/>
        </w:trPr>
        <w:tc>
          <w:tcPr>
            <w:tcW w:w="396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Religion/ Belief Profile</w:t>
            </w:r>
          </w:p>
        </w:tc>
        <w:tc>
          <w:tcPr>
            <w:tcW w:w="269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Number of Pupils</w:t>
            </w:r>
          </w:p>
        </w:tc>
        <w:tc>
          <w:tcPr>
            <w:tcW w:w="23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 xml:space="preserve">% of Pupils </w:t>
            </w:r>
          </w:p>
        </w:tc>
      </w:tr>
      <w:tr w:rsidR="00DB198C" w:rsidRPr="00C169B4" w:rsidTr="00C169B4">
        <w:trPr>
          <w:trHeight w:val="264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Christian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E6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78.3</w:t>
            </w:r>
          </w:p>
        </w:tc>
      </w:tr>
      <w:tr w:rsidR="00DB198C" w:rsidRPr="00C169B4" w:rsidTr="00C169B4">
        <w:trPr>
          <w:trHeight w:val="266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Buddhist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</w:t>
            </w:r>
            <w:r w:rsidR="00820B15"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0.4</w:t>
            </w:r>
          </w:p>
        </w:tc>
      </w:tr>
      <w:tr w:rsidR="00DB198C" w:rsidRPr="00C169B4" w:rsidTr="00C169B4">
        <w:trPr>
          <w:trHeight w:val="263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lastRenderedPageBreak/>
              <w:t xml:space="preserve">Hindu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  <w:tr w:rsidR="00DB198C" w:rsidRPr="00C169B4" w:rsidTr="00C169B4">
        <w:trPr>
          <w:trHeight w:val="264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 w:rsidP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  <w:tr w:rsidR="00DB198C" w:rsidRPr="00C169B4" w:rsidTr="00C169B4">
        <w:trPr>
          <w:trHeight w:val="266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Sikh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  <w:tr w:rsidR="00DB198C" w:rsidRPr="00C169B4" w:rsidTr="00C169B4">
        <w:trPr>
          <w:trHeight w:val="263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Jewish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  <w:tr w:rsidR="00DB198C" w:rsidRPr="00C169B4" w:rsidTr="00C169B4">
        <w:trPr>
          <w:trHeight w:val="266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5</w:t>
            </w:r>
            <w:r w:rsidR="00820B15"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E6D36" w:rsidP="00BE6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2</w:t>
            </w:r>
            <w:r w:rsidR="00C169B4"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.2</w:t>
            </w:r>
          </w:p>
        </w:tc>
      </w:tr>
      <w:tr w:rsidR="00DB198C" w:rsidRPr="00C169B4" w:rsidTr="00C169B4">
        <w:trPr>
          <w:trHeight w:val="264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No religion/belief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BE6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19.</w:t>
            </w:r>
            <w:r w:rsidR="00C169B4"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</w:t>
            </w:r>
          </w:p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</w:p>
        </w:tc>
      </w:tr>
      <w:tr w:rsidR="00DB198C" w:rsidRPr="00C169B4" w:rsidTr="00C169B4">
        <w:trPr>
          <w:trHeight w:val="266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Prefer not to say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  <w:tr w:rsidR="00DB198C" w:rsidRPr="00C169B4" w:rsidTr="00C169B4">
        <w:trPr>
          <w:trHeight w:val="264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Undeclared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40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</w:t>
            </w:r>
          </w:p>
        </w:tc>
      </w:tr>
    </w:tbl>
    <w:p w:rsidR="00DB198C" w:rsidRPr="00C169B4" w:rsidRDefault="00DB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98C" w:rsidRPr="00C169B4" w:rsidRDefault="00DB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2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6"/>
        <w:gridCol w:w="2693"/>
        <w:gridCol w:w="2359"/>
      </w:tblGrid>
      <w:tr w:rsidR="00C169B4" w:rsidRPr="00C169B4" w:rsidTr="00C169B4">
        <w:trPr>
          <w:trHeight w:val="267"/>
        </w:trPr>
        <w:tc>
          <w:tcPr>
            <w:tcW w:w="396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Gender Profile</w:t>
            </w:r>
          </w:p>
        </w:tc>
        <w:tc>
          <w:tcPr>
            <w:tcW w:w="269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Number of Pupils</w:t>
            </w:r>
          </w:p>
        </w:tc>
        <w:tc>
          <w:tcPr>
            <w:tcW w:w="235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B4" w:rsidRPr="00C169B4" w:rsidRDefault="00C16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  <w:t>% of Pupils</w:t>
            </w:r>
          </w:p>
        </w:tc>
      </w:tr>
      <w:tr w:rsidR="00DB198C" w:rsidRPr="00C169B4" w:rsidTr="00C169B4">
        <w:trPr>
          <w:trHeight w:val="267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65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65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53.5</w:t>
            </w:r>
          </w:p>
        </w:tc>
      </w:tr>
      <w:tr w:rsidR="00DB198C" w:rsidRPr="00C169B4" w:rsidTr="00C169B4">
        <w:trPr>
          <w:trHeight w:val="263"/>
        </w:trPr>
        <w:tc>
          <w:tcPr>
            <w:tcW w:w="3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820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1</w:t>
            </w:r>
            <w:r w:rsidR="00654EA8"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8C" w:rsidRPr="00C169B4" w:rsidRDefault="0065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 w:rsidRPr="00C169B4"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46.5</w:t>
            </w:r>
          </w:p>
        </w:tc>
      </w:tr>
    </w:tbl>
    <w:p w:rsidR="00DB198C" w:rsidRPr="00C169B4" w:rsidRDefault="00DB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98C" w:rsidRPr="00C169B4" w:rsidRDefault="00DB1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DB198C" w:rsidRPr="00C169B4">
      <w:pgSz w:w="11900" w:h="16820"/>
      <w:pgMar w:top="1858" w:right="1447" w:bottom="508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65" w:rsidRDefault="00963D65" w:rsidP="00C169B4">
      <w:pPr>
        <w:spacing w:line="240" w:lineRule="auto"/>
      </w:pPr>
      <w:r>
        <w:separator/>
      </w:r>
    </w:p>
  </w:endnote>
  <w:endnote w:type="continuationSeparator" w:id="0">
    <w:p w:rsidR="00963D65" w:rsidRDefault="00963D65" w:rsidP="00C1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65" w:rsidRDefault="00963D65" w:rsidP="00C169B4">
      <w:pPr>
        <w:spacing w:line="240" w:lineRule="auto"/>
      </w:pPr>
      <w:r>
        <w:separator/>
      </w:r>
    </w:p>
  </w:footnote>
  <w:footnote w:type="continuationSeparator" w:id="0">
    <w:p w:rsidR="00963D65" w:rsidRDefault="00963D65" w:rsidP="00C169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C"/>
    <w:rsid w:val="00403905"/>
    <w:rsid w:val="00654EA8"/>
    <w:rsid w:val="00820B15"/>
    <w:rsid w:val="00963D65"/>
    <w:rsid w:val="00B322C7"/>
    <w:rsid w:val="00BA4C1B"/>
    <w:rsid w:val="00BE6D36"/>
    <w:rsid w:val="00C169B4"/>
    <w:rsid w:val="00D3716D"/>
    <w:rsid w:val="00D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F313"/>
  <w15:docId w15:val="{B4C5C70F-7489-4971-9F80-CDE95CF8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9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B4"/>
  </w:style>
  <w:style w:type="paragraph" w:styleId="Footer">
    <w:name w:val="footer"/>
    <w:basedOn w:val="Normal"/>
    <w:link w:val="FooterChar"/>
    <w:uiPriority w:val="99"/>
    <w:unhideWhenUsed/>
    <w:rsid w:val="00C169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Frater</dc:creator>
  <cp:lastModifiedBy>Eileen Lomax</cp:lastModifiedBy>
  <cp:revision>2</cp:revision>
  <dcterms:created xsi:type="dcterms:W3CDTF">2023-02-12T15:15:00Z</dcterms:created>
  <dcterms:modified xsi:type="dcterms:W3CDTF">2023-02-12T15:15:00Z</dcterms:modified>
</cp:coreProperties>
</file>